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Toc2715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确认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>柳州高速公路运营有限公司融安分公司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日收到你方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>柳州高速公路运营有限公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>司融安分公司三柳路ETC车道设备迁移项目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的询价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（参加/不参加）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特此确认。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（盖单位章）   </w:t>
      </w:r>
    </w:p>
    <w:p>
      <w:pPr>
        <w:pStyle w:val="3"/>
        <w:numPr>
          <w:ilvl w:val="3"/>
          <w:numId w:val="0"/>
        </w:numPr>
        <w:tabs>
          <w:tab w:val="clear" w:pos="1680"/>
        </w:tabs>
        <w:ind w:left="12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年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月    日 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4"/>
      <w:numFmt w:val="japaneseCounting"/>
      <w:lvlText w:val="第%1章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pStyle w:val="3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9A00A73"/>
    <w:multiLevelType w:val="multilevel"/>
    <w:tmpl w:val="29A00A73"/>
    <w:lvl w:ilvl="0" w:tentative="0">
      <w:start w:val="1"/>
      <w:numFmt w:val="chineseCountingThousand"/>
      <w:pStyle w:val="2"/>
      <w:lvlText w:val="%1、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ZDI1NDBiNjkyMDFkNTI0NjRhMTRkNGRlMWRkNWYifQ=="/>
  </w:docVars>
  <w:rsids>
    <w:rsidRoot w:val="680A2351"/>
    <w:rsid w:val="680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outlineLvl w:val="1"/>
    </w:pPr>
    <w:rPr>
      <w:rFonts w:ascii="宋体" w:hAnsi="Arial"/>
      <w:b/>
      <w:bCs/>
      <w:sz w:val="30"/>
      <w:szCs w:val="30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tabs>
        <w:tab w:val="left" w:pos="864"/>
      </w:tabs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2023-11-03T08:28:00Z</dcterms:created>
  <dc:creator>宏冠招标一部-严杏</dc:creator>
  <cp:lastModifiedBy>宏冠招标一部-严杏</cp:lastModifiedBy>
  <dcterms:modified xsi:type="dcterms:W3CDTF">2023-11-06T09:29:24Z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6161789C272E400AAEC28E87406C9469_11</vt:lpwstr>
  </property>
</Properties>
</file>